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5A" w:rsidRPr="000A5192" w:rsidRDefault="00183C5A" w:rsidP="008A74B2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8A74B2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FD1D0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8A74B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8A74B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26550C" w:rsidP="008A74B2">
      <w:pPr>
        <w:jc w:val="both"/>
        <w:rPr>
          <w:rFonts w:eastAsia="Calibri"/>
          <w:sz w:val="28"/>
          <w:szCs w:val="28"/>
          <w:lang w:eastAsia="en-US"/>
        </w:rPr>
      </w:pPr>
      <w:r w:rsidRPr="00ED2C88">
        <w:rPr>
          <w:rFonts w:eastAsia="Calibri"/>
          <w:sz w:val="28"/>
          <w:szCs w:val="28"/>
          <w:lang w:val="ru-RU" w:eastAsia="en-US"/>
        </w:rPr>
        <w:t xml:space="preserve">29 </w:t>
      </w:r>
      <w:r>
        <w:rPr>
          <w:rFonts w:eastAsia="Calibri"/>
          <w:sz w:val="28"/>
          <w:szCs w:val="28"/>
          <w:lang w:eastAsia="en-US"/>
        </w:rPr>
        <w:t>вересня</w:t>
      </w:r>
      <w:r w:rsidR="00722354">
        <w:rPr>
          <w:rFonts w:eastAsia="Calibri"/>
          <w:sz w:val="28"/>
          <w:szCs w:val="28"/>
          <w:lang w:eastAsia="en-US"/>
        </w:rPr>
        <w:t xml:space="preserve"> </w:t>
      </w:r>
      <w:r w:rsidR="00183C5A">
        <w:rPr>
          <w:rFonts w:eastAsia="Calibri"/>
          <w:sz w:val="28"/>
          <w:szCs w:val="28"/>
          <w:lang w:eastAsia="en-US"/>
        </w:rPr>
        <w:t>202</w:t>
      </w:r>
      <w:r w:rsidR="006823E9">
        <w:rPr>
          <w:rFonts w:eastAsia="Calibri"/>
          <w:sz w:val="28"/>
          <w:szCs w:val="28"/>
          <w:lang w:eastAsia="en-US"/>
        </w:rPr>
        <w:t>3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                             </w:t>
      </w: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                               </w:t>
      </w: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DC4431">
        <w:rPr>
          <w:rFonts w:eastAsia="Calibri"/>
          <w:sz w:val="28"/>
          <w:szCs w:val="28"/>
          <w:lang w:eastAsia="en-US"/>
        </w:rPr>
        <w:t xml:space="preserve"> 1247-66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8A74B2">
      <w:pPr>
        <w:jc w:val="both"/>
        <w:rPr>
          <w:sz w:val="28"/>
          <w:szCs w:val="28"/>
        </w:rPr>
      </w:pPr>
    </w:p>
    <w:p w:rsidR="00ED2C88" w:rsidRDefault="00F21523" w:rsidP="00ED2C88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</w:t>
      </w:r>
      <w:r w:rsidR="00ED2C88">
        <w:rPr>
          <w:sz w:val="28"/>
          <w:szCs w:val="28"/>
        </w:rPr>
        <w:t xml:space="preserve">збільшення дохідної та </w:t>
      </w:r>
    </w:p>
    <w:p w:rsidR="00ED2C88" w:rsidRDefault="00ED2C88" w:rsidP="00ED2C88">
      <w:pPr>
        <w:rPr>
          <w:sz w:val="28"/>
          <w:szCs w:val="28"/>
        </w:rPr>
      </w:pPr>
      <w:r>
        <w:rPr>
          <w:sz w:val="28"/>
          <w:szCs w:val="28"/>
        </w:rPr>
        <w:t xml:space="preserve">видаткової частини селищного бюджету </w:t>
      </w:r>
    </w:p>
    <w:p w:rsidR="00F21523" w:rsidRDefault="00ED2C88" w:rsidP="00ED2C88">
      <w:pPr>
        <w:rPr>
          <w:sz w:val="28"/>
          <w:szCs w:val="28"/>
        </w:rPr>
      </w:pPr>
      <w:r>
        <w:rPr>
          <w:sz w:val="28"/>
          <w:szCs w:val="28"/>
        </w:rPr>
        <w:t>за рахунок іншої субвенції</w:t>
      </w:r>
    </w:p>
    <w:p w:rsidR="007B1417" w:rsidRPr="00DF1888" w:rsidRDefault="007B1417" w:rsidP="008A74B2">
      <w:pPr>
        <w:jc w:val="both"/>
        <w:rPr>
          <w:color w:val="000000" w:themeColor="text1"/>
          <w:sz w:val="28"/>
          <w:szCs w:val="28"/>
        </w:rPr>
      </w:pPr>
    </w:p>
    <w:p w:rsidR="00E21AED" w:rsidRPr="00DF1888" w:rsidRDefault="007B1417" w:rsidP="008A74B2">
      <w:pPr>
        <w:pStyle w:val="3"/>
        <w:ind w:right="0"/>
        <w:rPr>
          <w:color w:val="000000" w:themeColor="text1"/>
          <w:szCs w:val="28"/>
        </w:rPr>
      </w:pPr>
      <w:r w:rsidRPr="00DF1888">
        <w:rPr>
          <w:color w:val="000000" w:themeColor="text1"/>
          <w:szCs w:val="28"/>
        </w:rPr>
        <w:tab/>
      </w:r>
      <w:r w:rsidR="002A5295" w:rsidRPr="00DF1888">
        <w:rPr>
          <w:color w:val="000000" w:themeColor="text1"/>
          <w:szCs w:val="28"/>
        </w:rPr>
        <w:t>Відповідно до</w:t>
      </w:r>
      <w:r w:rsidR="005A2917" w:rsidRPr="00DF1888">
        <w:rPr>
          <w:color w:val="000000" w:themeColor="text1"/>
          <w:szCs w:val="28"/>
        </w:rPr>
        <w:t xml:space="preserve"> п. 16 рішення </w:t>
      </w:r>
      <w:r w:rsidR="00821F43" w:rsidRPr="00DF1888">
        <w:rPr>
          <w:color w:val="000000" w:themeColor="text1"/>
        </w:rPr>
        <w:t>двадцять другої</w:t>
      </w:r>
      <w:r w:rsidR="005A2917" w:rsidRPr="00DF1888">
        <w:rPr>
          <w:color w:val="000000" w:themeColor="text1"/>
        </w:rPr>
        <w:t xml:space="preserve"> сесії селищної ради восьмого скликання від </w:t>
      </w:r>
      <w:r w:rsidR="000C459C" w:rsidRPr="00DF1888">
        <w:rPr>
          <w:color w:val="000000" w:themeColor="text1"/>
        </w:rPr>
        <w:t>20</w:t>
      </w:r>
      <w:r w:rsidR="005A2917" w:rsidRPr="00DF1888">
        <w:rPr>
          <w:color w:val="000000" w:themeColor="text1"/>
        </w:rPr>
        <w:t xml:space="preserve"> грудня 202</w:t>
      </w:r>
      <w:r w:rsidR="000C459C" w:rsidRPr="00DF1888">
        <w:rPr>
          <w:color w:val="000000" w:themeColor="text1"/>
        </w:rPr>
        <w:t>2</w:t>
      </w:r>
      <w:r w:rsidR="005A2917" w:rsidRPr="00DF1888">
        <w:rPr>
          <w:color w:val="000000" w:themeColor="text1"/>
        </w:rPr>
        <w:t xml:space="preserve"> року №0</w:t>
      </w:r>
      <w:r w:rsidR="000C459C" w:rsidRPr="00DF1888">
        <w:rPr>
          <w:color w:val="000000" w:themeColor="text1"/>
        </w:rPr>
        <w:t>5</w:t>
      </w:r>
      <w:r w:rsidR="005A2917" w:rsidRPr="00DF1888">
        <w:rPr>
          <w:color w:val="000000" w:themeColor="text1"/>
        </w:rPr>
        <w:t>-</w:t>
      </w:r>
      <w:r w:rsidR="000C459C" w:rsidRPr="00DF1888">
        <w:rPr>
          <w:color w:val="000000" w:themeColor="text1"/>
        </w:rPr>
        <w:t>22</w:t>
      </w:r>
      <w:r w:rsidR="005A2917" w:rsidRPr="00DF1888">
        <w:rPr>
          <w:color w:val="000000" w:themeColor="text1"/>
        </w:rPr>
        <w:t>/</w:t>
      </w:r>
      <w:r w:rsidR="005A2917" w:rsidRPr="00DF1888">
        <w:rPr>
          <w:color w:val="000000" w:themeColor="text1"/>
          <w:lang w:val="en-US"/>
        </w:rPr>
        <w:t>VIII</w:t>
      </w:r>
      <w:r w:rsidR="005A2917" w:rsidRPr="00DF1888">
        <w:rPr>
          <w:color w:val="000000" w:themeColor="text1"/>
        </w:rPr>
        <w:t xml:space="preserve"> «Про селищний бюджет Козелецької  селищної ради на 202</w:t>
      </w:r>
      <w:r w:rsidR="000C459C" w:rsidRPr="00DF1888">
        <w:rPr>
          <w:color w:val="000000" w:themeColor="text1"/>
        </w:rPr>
        <w:t>3</w:t>
      </w:r>
      <w:r w:rsidR="005A2917" w:rsidRPr="00DF1888">
        <w:rPr>
          <w:color w:val="000000" w:themeColor="text1"/>
        </w:rPr>
        <w:t xml:space="preserve"> рік» та </w:t>
      </w:r>
      <w:r w:rsidR="002A5295" w:rsidRPr="00DF1888">
        <w:rPr>
          <w:color w:val="000000" w:themeColor="text1"/>
          <w:szCs w:val="28"/>
        </w:rPr>
        <w:t xml:space="preserve"> статті 23 Бюджет</w:t>
      </w:r>
      <w:r w:rsidR="00A72BCB" w:rsidRPr="00DF1888">
        <w:rPr>
          <w:color w:val="000000" w:themeColor="text1"/>
          <w:szCs w:val="28"/>
        </w:rPr>
        <w:t xml:space="preserve">ного кодексу України, постанови </w:t>
      </w:r>
      <w:r w:rsidR="002A5295" w:rsidRPr="00DF1888">
        <w:rPr>
          <w:color w:val="000000" w:themeColor="text1"/>
          <w:szCs w:val="28"/>
        </w:rPr>
        <w:t>Кабінету Міністрів України від 12.01.2011 №</w:t>
      </w:r>
      <w:r w:rsidR="00A72BCB" w:rsidRPr="00DF1888">
        <w:rPr>
          <w:color w:val="000000" w:themeColor="text1"/>
          <w:szCs w:val="28"/>
        </w:rPr>
        <w:t xml:space="preserve"> </w:t>
      </w:r>
      <w:r w:rsidR="002A5295" w:rsidRPr="00DF188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F188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стану», </w:t>
      </w:r>
      <w:r w:rsidR="00ED2C88">
        <w:rPr>
          <w:color w:val="000000" w:themeColor="text1"/>
          <w:szCs w:val="28"/>
        </w:rPr>
        <w:t>згідно рішення сесії Деснянської селищної ради №05-39/</w:t>
      </w:r>
      <w:r w:rsidR="00ED2C88">
        <w:rPr>
          <w:color w:val="000000" w:themeColor="text1"/>
          <w:szCs w:val="28"/>
          <w:lang w:val="en-US"/>
        </w:rPr>
        <w:t>VIII</w:t>
      </w:r>
      <w:r w:rsidR="00ED2C88">
        <w:rPr>
          <w:color w:val="000000" w:themeColor="text1"/>
          <w:szCs w:val="28"/>
        </w:rPr>
        <w:t xml:space="preserve"> від 19.09.2023 року,</w:t>
      </w:r>
      <w:r w:rsidR="00320952" w:rsidRPr="00DF1888">
        <w:rPr>
          <w:color w:val="000000" w:themeColor="text1"/>
          <w:szCs w:val="28"/>
        </w:rPr>
        <w:t xml:space="preserve"> з</w:t>
      </w:r>
      <w:r w:rsidRPr="00DF188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DF1888">
        <w:rPr>
          <w:color w:val="000000" w:themeColor="text1"/>
          <w:szCs w:val="28"/>
        </w:rPr>
        <w:t>ф</w:t>
      </w:r>
      <w:r w:rsidRPr="00DF1888">
        <w:rPr>
          <w:color w:val="000000" w:themeColor="text1"/>
          <w:szCs w:val="28"/>
        </w:rPr>
        <w:t xml:space="preserve">інансового управління Козелецької селищної ради </w:t>
      </w:r>
      <w:r w:rsidR="0026550C">
        <w:rPr>
          <w:color w:val="000000" w:themeColor="text1"/>
          <w:szCs w:val="28"/>
        </w:rPr>
        <w:t>Матющенко</w:t>
      </w:r>
      <w:r w:rsidR="00F21523">
        <w:rPr>
          <w:color w:val="000000" w:themeColor="text1"/>
          <w:szCs w:val="28"/>
        </w:rPr>
        <w:t xml:space="preserve"> </w:t>
      </w:r>
      <w:r w:rsidR="0026550C">
        <w:rPr>
          <w:color w:val="000000" w:themeColor="text1"/>
          <w:szCs w:val="28"/>
        </w:rPr>
        <w:t>О.М</w:t>
      </w:r>
      <w:r w:rsidR="00F21523">
        <w:rPr>
          <w:color w:val="000000" w:themeColor="text1"/>
          <w:szCs w:val="28"/>
        </w:rPr>
        <w:t>.</w:t>
      </w:r>
      <w:r w:rsidRPr="00DF1888">
        <w:rPr>
          <w:color w:val="000000" w:themeColor="text1"/>
          <w:szCs w:val="28"/>
        </w:rPr>
        <w:t xml:space="preserve">, </w:t>
      </w:r>
      <w:r w:rsidR="005D33CC" w:rsidRPr="00DF1888">
        <w:rPr>
          <w:color w:val="000000" w:themeColor="text1"/>
          <w:szCs w:val="28"/>
        </w:rPr>
        <w:t xml:space="preserve">керуючись </w:t>
      </w:r>
      <w:r w:rsidRPr="00DF1888">
        <w:rPr>
          <w:color w:val="000000" w:themeColor="text1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DF1888">
        <w:rPr>
          <w:color w:val="000000" w:themeColor="text1"/>
          <w:szCs w:val="28"/>
        </w:rPr>
        <w:t>вирішив:</w:t>
      </w:r>
    </w:p>
    <w:p w:rsidR="00F21523" w:rsidRDefault="00F21523" w:rsidP="00F21523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 Внести відповідні зміни до розпису </w:t>
      </w:r>
      <w:r w:rsidR="0014297B">
        <w:rPr>
          <w:color w:val="000000" w:themeColor="text1"/>
          <w:sz w:val="28"/>
          <w:szCs w:val="28"/>
        </w:rPr>
        <w:t xml:space="preserve">доходів та видатків </w:t>
      </w:r>
      <w:r w:rsidRPr="004104B8">
        <w:rPr>
          <w:color w:val="000000" w:themeColor="text1"/>
          <w:sz w:val="28"/>
          <w:szCs w:val="28"/>
        </w:rPr>
        <w:t>селищного бюджету, а саме:</w:t>
      </w:r>
    </w:p>
    <w:p w:rsidR="00043CB5" w:rsidRDefault="00F21523" w:rsidP="0014297B">
      <w:pPr>
        <w:ind w:firstLine="708"/>
        <w:jc w:val="both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="00043CB5">
        <w:rPr>
          <w:color w:val="000000" w:themeColor="text1"/>
          <w:sz w:val="28"/>
          <w:szCs w:val="28"/>
        </w:rPr>
        <w:t xml:space="preserve">Збільшити доходи загального фонду </w:t>
      </w:r>
      <w:r w:rsidR="00043CB5" w:rsidRPr="004104B8">
        <w:rPr>
          <w:color w:val="000000" w:themeColor="text1"/>
          <w:sz w:val="28"/>
          <w:szCs w:val="28"/>
        </w:rPr>
        <w:t xml:space="preserve">селищного бюджету </w:t>
      </w:r>
      <w:r w:rsidR="00043CB5">
        <w:rPr>
          <w:color w:val="000000" w:themeColor="text1"/>
          <w:sz w:val="28"/>
          <w:szCs w:val="28"/>
        </w:rPr>
        <w:t>по</w:t>
      </w:r>
      <w:r w:rsidR="00043CB5">
        <w:rPr>
          <w:bCs/>
          <w:color w:val="000000" w:themeColor="text1"/>
          <w:sz w:val="28"/>
          <w:szCs w:val="28"/>
          <w:lang w:eastAsia="uk-UA"/>
        </w:rPr>
        <w:t xml:space="preserve"> коду </w:t>
      </w:r>
      <w:r w:rsidR="00043CB5" w:rsidRPr="0014297B">
        <w:rPr>
          <w:b/>
          <w:bCs/>
          <w:i/>
          <w:color w:val="000000" w:themeColor="text1"/>
          <w:sz w:val="28"/>
          <w:szCs w:val="28"/>
          <w:lang w:eastAsia="uk-UA"/>
        </w:rPr>
        <w:t>41053900</w:t>
      </w:r>
      <w:r w:rsidR="00043CB5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043CB5" w:rsidRPr="0014297B">
        <w:rPr>
          <w:bCs/>
          <w:color w:val="000000" w:themeColor="text1"/>
          <w:sz w:val="28"/>
          <w:szCs w:val="28"/>
          <w:lang w:eastAsia="uk-UA"/>
        </w:rPr>
        <w:t>Інші субвенції з місцевого бюджету</w:t>
      </w:r>
      <w:r w:rsidR="00043CB5">
        <w:rPr>
          <w:bCs/>
          <w:color w:val="000000" w:themeColor="text1"/>
          <w:sz w:val="28"/>
          <w:szCs w:val="28"/>
          <w:lang w:eastAsia="uk-UA"/>
        </w:rPr>
        <w:t>» на суму 7000,00 грн.</w:t>
      </w:r>
    </w:p>
    <w:p w:rsidR="00B67E90" w:rsidRPr="00B67E90" w:rsidRDefault="00043CB5" w:rsidP="0014297B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</w:rPr>
        <w:t xml:space="preserve">1.2. </w:t>
      </w:r>
      <w:r w:rsidR="00F21523">
        <w:rPr>
          <w:color w:val="000000" w:themeColor="text1"/>
          <w:sz w:val="28"/>
          <w:szCs w:val="28"/>
        </w:rPr>
        <w:t xml:space="preserve">Збільшити </w:t>
      </w:r>
      <w:r>
        <w:rPr>
          <w:color w:val="000000" w:themeColor="text1"/>
          <w:sz w:val="28"/>
          <w:szCs w:val="28"/>
        </w:rPr>
        <w:t>видатки</w:t>
      </w:r>
      <w:r w:rsidR="00F21523" w:rsidRPr="004104B8">
        <w:rPr>
          <w:color w:val="000000" w:themeColor="text1"/>
          <w:sz w:val="28"/>
          <w:szCs w:val="28"/>
        </w:rPr>
        <w:t xml:space="preserve"> </w:t>
      </w:r>
      <w:r w:rsidR="0014297B">
        <w:rPr>
          <w:color w:val="000000" w:themeColor="text1"/>
          <w:sz w:val="28"/>
          <w:szCs w:val="28"/>
        </w:rPr>
        <w:t>загального</w:t>
      </w:r>
      <w:r w:rsidR="00A95C25">
        <w:rPr>
          <w:color w:val="000000" w:themeColor="text1"/>
          <w:sz w:val="28"/>
          <w:szCs w:val="28"/>
        </w:rPr>
        <w:t xml:space="preserve"> фонду </w:t>
      </w:r>
      <w:r w:rsidR="00F21523" w:rsidRPr="004104B8">
        <w:rPr>
          <w:color w:val="000000" w:themeColor="text1"/>
          <w:sz w:val="28"/>
          <w:szCs w:val="28"/>
        </w:rPr>
        <w:t xml:space="preserve">селищного бюджету </w:t>
      </w:r>
      <w:r w:rsidR="00A95C25">
        <w:rPr>
          <w:color w:val="000000" w:themeColor="text1"/>
          <w:sz w:val="28"/>
          <w:szCs w:val="28"/>
        </w:rPr>
        <w:t xml:space="preserve">по </w:t>
      </w:r>
      <w:r w:rsidR="00F21523" w:rsidRPr="004104B8">
        <w:rPr>
          <w:color w:val="000000" w:themeColor="text1"/>
          <w:sz w:val="28"/>
          <w:szCs w:val="28"/>
        </w:rPr>
        <w:t xml:space="preserve">КПКВК </w:t>
      </w:r>
      <w:r w:rsidR="0014297B">
        <w:rPr>
          <w:color w:val="000000" w:themeColor="text1"/>
          <w:sz w:val="28"/>
          <w:szCs w:val="28"/>
        </w:rPr>
        <w:t>0112010</w:t>
      </w:r>
      <w:r w:rsidR="00F21523" w:rsidRPr="004104B8">
        <w:rPr>
          <w:color w:val="000000" w:themeColor="text1"/>
          <w:sz w:val="28"/>
          <w:szCs w:val="28"/>
        </w:rPr>
        <w:t xml:space="preserve"> «</w:t>
      </w:r>
      <w:r w:rsidR="0014297B" w:rsidRPr="0014297B">
        <w:rPr>
          <w:bCs/>
          <w:color w:val="000000" w:themeColor="text1"/>
          <w:sz w:val="28"/>
          <w:szCs w:val="28"/>
          <w:lang w:eastAsia="uk-UA"/>
        </w:rPr>
        <w:t>Багатопрофільна стаціонарна медична допомога населенню</w:t>
      </w:r>
      <w:r w:rsidR="00F2152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 w:rsidR="0014297B">
        <w:rPr>
          <w:bCs/>
          <w:color w:val="000000" w:themeColor="text1"/>
          <w:sz w:val="28"/>
          <w:szCs w:val="28"/>
          <w:lang w:eastAsia="uk-UA"/>
        </w:rPr>
        <w:t>2610</w:t>
      </w:r>
      <w:r w:rsidR="00F21523"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14297B" w:rsidRPr="0014297B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="00F21523"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14297B">
        <w:rPr>
          <w:bCs/>
          <w:color w:val="000000" w:themeColor="text1"/>
          <w:sz w:val="28"/>
          <w:szCs w:val="28"/>
          <w:lang w:eastAsia="uk-UA"/>
        </w:rPr>
        <w:t>7</w:t>
      </w:r>
      <w:r w:rsidR="00A95C25" w:rsidRPr="00CB5B6C">
        <w:rPr>
          <w:b/>
          <w:bCs/>
          <w:color w:val="000000" w:themeColor="text1"/>
          <w:sz w:val="28"/>
          <w:szCs w:val="28"/>
          <w:lang w:eastAsia="uk-UA"/>
        </w:rPr>
        <w:t>000</w:t>
      </w:r>
      <w:r w:rsidR="00F21523" w:rsidRPr="00CB5B6C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="00F21523"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F21523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14297B">
        <w:rPr>
          <w:bCs/>
          <w:color w:val="000000" w:themeColor="text1"/>
          <w:sz w:val="28"/>
          <w:szCs w:val="28"/>
          <w:lang w:eastAsia="uk-UA"/>
        </w:rPr>
        <w:t>для фінансування п</w:t>
      </w:r>
      <w:r w:rsidR="00ED2C88" w:rsidRPr="00ED2C88">
        <w:rPr>
          <w:bCs/>
          <w:color w:val="000000" w:themeColor="text1"/>
          <w:sz w:val="28"/>
          <w:szCs w:val="28"/>
          <w:lang w:eastAsia="uk-UA"/>
        </w:rPr>
        <w:t>рограм</w:t>
      </w:r>
      <w:r w:rsidR="0014297B">
        <w:rPr>
          <w:bCs/>
          <w:color w:val="000000" w:themeColor="text1"/>
          <w:sz w:val="28"/>
          <w:szCs w:val="28"/>
          <w:lang w:eastAsia="uk-UA"/>
        </w:rPr>
        <w:t>и</w:t>
      </w:r>
      <w:r w:rsidR="00ED2C88" w:rsidRPr="00ED2C88">
        <w:rPr>
          <w:bCs/>
          <w:color w:val="000000" w:themeColor="text1"/>
          <w:sz w:val="28"/>
          <w:szCs w:val="28"/>
          <w:lang w:eastAsia="uk-UA"/>
        </w:rPr>
        <w:t xml:space="preserve"> забезпечення молочними сумішами дітей першого року життя народжених ВІЛ-інфікованими матерями на 2021-2024 роки</w:t>
      </w:r>
      <w:r w:rsidR="0014297B">
        <w:rPr>
          <w:bCs/>
          <w:color w:val="000000" w:themeColor="text1"/>
          <w:sz w:val="28"/>
          <w:szCs w:val="28"/>
          <w:lang w:eastAsia="uk-UA"/>
        </w:rPr>
        <w:t>.</w:t>
      </w:r>
    </w:p>
    <w:p w:rsidR="005F7069" w:rsidRPr="00DF1888" w:rsidRDefault="00B67E90" w:rsidP="008A74B2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DF1888">
        <w:rPr>
          <w:color w:val="000000" w:themeColor="text1"/>
          <w:sz w:val="28"/>
          <w:szCs w:val="28"/>
        </w:rPr>
        <w:t>.</w:t>
      </w:r>
      <w:r w:rsidR="005F7069" w:rsidRPr="00DF1888">
        <w:rPr>
          <w:b/>
          <w:color w:val="000000" w:themeColor="text1"/>
          <w:sz w:val="28"/>
          <w:szCs w:val="28"/>
        </w:rPr>
        <w:t xml:space="preserve"> </w:t>
      </w:r>
      <w:r w:rsidR="00CB5B6C" w:rsidRPr="00CB5B6C">
        <w:rPr>
          <w:color w:val="000000" w:themeColor="text1"/>
          <w:sz w:val="28"/>
          <w:szCs w:val="28"/>
        </w:rPr>
        <w:t>Н</w:t>
      </w:r>
      <w:r w:rsidR="00DE782F" w:rsidRPr="00DA22F2">
        <w:rPr>
          <w:color w:val="000000" w:themeColor="text1"/>
          <w:sz w:val="28"/>
          <w:szCs w:val="28"/>
          <w:lang w:eastAsia="uk-UA"/>
        </w:rPr>
        <w:t>ачальник</w:t>
      </w:r>
      <w:r w:rsidR="00CB5B6C">
        <w:rPr>
          <w:color w:val="000000" w:themeColor="text1"/>
          <w:sz w:val="28"/>
          <w:szCs w:val="28"/>
          <w:lang w:eastAsia="uk-UA"/>
        </w:rPr>
        <w:t>у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 </w:t>
      </w:r>
      <w:r w:rsidR="005F7069" w:rsidRPr="00DF1888">
        <w:rPr>
          <w:color w:val="000000" w:themeColor="text1"/>
          <w:sz w:val="28"/>
          <w:szCs w:val="28"/>
          <w:lang w:eastAsia="uk-UA"/>
        </w:rPr>
        <w:t>ф</w:t>
      </w:r>
      <w:r w:rsidR="00DE782F" w:rsidRPr="00DF1888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r w:rsidR="00CB5B6C">
        <w:rPr>
          <w:color w:val="000000" w:themeColor="text1"/>
          <w:sz w:val="28"/>
          <w:szCs w:val="28"/>
          <w:lang w:eastAsia="uk-UA"/>
        </w:rPr>
        <w:t>Матющенко О.М</w:t>
      </w:r>
      <w:r w:rsidR="00DA22F2">
        <w:rPr>
          <w:color w:val="000000" w:themeColor="text1"/>
          <w:sz w:val="28"/>
          <w:szCs w:val="28"/>
          <w:lang w:eastAsia="uk-UA"/>
        </w:rPr>
        <w:t>.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) </w:t>
      </w:r>
      <w:r w:rsidR="008C3015" w:rsidRPr="00DF188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F1888">
        <w:rPr>
          <w:color w:val="000000" w:themeColor="text1"/>
          <w:sz w:val="28"/>
          <w:szCs w:val="28"/>
          <w:lang w:eastAsia="uk-UA"/>
        </w:rPr>
        <w:t>вище</w:t>
      </w:r>
      <w:r w:rsidR="008C3015" w:rsidRPr="00DF188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821F43" w:rsidRPr="00DF1888">
        <w:rPr>
          <w:color w:val="000000" w:themeColor="text1"/>
          <w:sz w:val="28"/>
          <w:szCs w:val="28"/>
        </w:rPr>
        <w:t>двадцять другої</w:t>
      </w:r>
      <w:r w:rsidR="00DE782F" w:rsidRPr="00DF1888">
        <w:rPr>
          <w:color w:val="000000" w:themeColor="text1"/>
          <w:sz w:val="28"/>
          <w:szCs w:val="28"/>
        </w:rPr>
        <w:t xml:space="preserve"> сесії Козелецької селищної ради восьмого скликання від </w:t>
      </w:r>
      <w:r w:rsidR="00821F43" w:rsidRPr="00DF1888">
        <w:rPr>
          <w:color w:val="000000" w:themeColor="text1"/>
          <w:sz w:val="28"/>
          <w:szCs w:val="28"/>
        </w:rPr>
        <w:t>20</w:t>
      </w:r>
      <w:r w:rsidR="00DE782F" w:rsidRPr="00DF1888">
        <w:rPr>
          <w:color w:val="000000" w:themeColor="text1"/>
          <w:sz w:val="28"/>
          <w:szCs w:val="28"/>
        </w:rPr>
        <w:t xml:space="preserve"> грудня 202</w:t>
      </w:r>
      <w:r w:rsidR="00821F43" w:rsidRPr="00DF1888">
        <w:rPr>
          <w:color w:val="000000" w:themeColor="text1"/>
          <w:sz w:val="28"/>
          <w:szCs w:val="28"/>
        </w:rPr>
        <w:t>2</w:t>
      </w:r>
      <w:r w:rsidR="00DE782F" w:rsidRPr="00DF1888">
        <w:rPr>
          <w:color w:val="000000" w:themeColor="text1"/>
          <w:sz w:val="28"/>
          <w:szCs w:val="28"/>
        </w:rPr>
        <w:t xml:space="preserve"> </w:t>
      </w:r>
      <w:r w:rsidR="00DE782F" w:rsidRPr="00DF1888">
        <w:rPr>
          <w:color w:val="000000" w:themeColor="text1"/>
          <w:sz w:val="28"/>
          <w:szCs w:val="28"/>
        </w:rPr>
        <w:lastRenderedPageBreak/>
        <w:t>року</w:t>
      </w:r>
      <w:r w:rsidR="0022790E" w:rsidRPr="00DF1888">
        <w:rPr>
          <w:color w:val="000000" w:themeColor="text1"/>
          <w:sz w:val="28"/>
          <w:szCs w:val="28"/>
        </w:rPr>
        <w:t xml:space="preserve"> </w:t>
      </w:r>
      <w:r w:rsidR="00DE782F" w:rsidRPr="00DF1888">
        <w:rPr>
          <w:color w:val="000000" w:themeColor="text1"/>
          <w:sz w:val="28"/>
          <w:szCs w:val="28"/>
        </w:rPr>
        <w:t>№0</w:t>
      </w:r>
      <w:r w:rsidR="00821F43" w:rsidRPr="00DF1888">
        <w:rPr>
          <w:color w:val="000000" w:themeColor="text1"/>
          <w:sz w:val="28"/>
          <w:szCs w:val="28"/>
        </w:rPr>
        <w:t>5</w:t>
      </w:r>
      <w:r w:rsidR="00DE782F" w:rsidRPr="00DF1888">
        <w:rPr>
          <w:color w:val="000000" w:themeColor="text1"/>
          <w:sz w:val="28"/>
          <w:szCs w:val="28"/>
        </w:rPr>
        <w:t>-</w:t>
      </w:r>
      <w:r w:rsidR="00821F43" w:rsidRPr="00DF1888">
        <w:rPr>
          <w:color w:val="000000" w:themeColor="text1"/>
          <w:sz w:val="28"/>
          <w:szCs w:val="28"/>
        </w:rPr>
        <w:t>22</w:t>
      </w:r>
      <w:r w:rsidR="00DE782F" w:rsidRPr="00DF1888">
        <w:rPr>
          <w:color w:val="000000" w:themeColor="text1"/>
          <w:sz w:val="28"/>
          <w:szCs w:val="28"/>
        </w:rPr>
        <w:t>/</w:t>
      </w:r>
      <w:r w:rsidR="00DE782F" w:rsidRPr="00DF1888">
        <w:rPr>
          <w:color w:val="000000" w:themeColor="text1"/>
          <w:sz w:val="28"/>
          <w:szCs w:val="28"/>
          <w:lang w:val="en-US"/>
        </w:rPr>
        <w:t>VIII</w:t>
      </w:r>
      <w:r w:rsidR="00DE782F" w:rsidRPr="00DF1888">
        <w:rPr>
          <w:color w:val="000000" w:themeColor="text1"/>
          <w:sz w:val="28"/>
          <w:szCs w:val="28"/>
        </w:rPr>
        <w:t xml:space="preserve"> «Про селищний бюджет К</w:t>
      </w:r>
      <w:r w:rsidR="00821F43" w:rsidRPr="00DF1888">
        <w:rPr>
          <w:color w:val="000000" w:themeColor="text1"/>
          <w:sz w:val="28"/>
          <w:szCs w:val="28"/>
        </w:rPr>
        <w:t>озелецької селищної ради на 2023</w:t>
      </w:r>
      <w:r w:rsidR="00DE782F" w:rsidRPr="00DF1888">
        <w:rPr>
          <w:color w:val="000000" w:themeColor="text1"/>
          <w:sz w:val="28"/>
          <w:szCs w:val="28"/>
        </w:rPr>
        <w:t xml:space="preserve"> рік»</w:t>
      </w:r>
      <w:r w:rsidR="00A10A79" w:rsidRPr="00DF1888">
        <w:rPr>
          <w:color w:val="000000" w:themeColor="text1"/>
          <w:sz w:val="28"/>
          <w:szCs w:val="28"/>
        </w:rPr>
        <w:t>.</w:t>
      </w:r>
    </w:p>
    <w:p w:rsidR="00253DF9" w:rsidRPr="00DF1888" w:rsidRDefault="00B67E90" w:rsidP="008A74B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DF1888">
        <w:rPr>
          <w:color w:val="000000" w:themeColor="text1"/>
          <w:sz w:val="28"/>
          <w:szCs w:val="28"/>
        </w:rPr>
        <w:t>.</w:t>
      </w:r>
      <w:r w:rsidR="00253DF9" w:rsidRPr="00DF1888">
        <w:rPr>
          <w:color w:val="000000" w:themeColor="text1"/>
          <w:sz w:val="28"/>
          <w:szCs w:val="28"/>
        </w:rPr>
        <w:t xml:space="preserve"> </w:t>
      </w:r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даного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рішення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DF1888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Pr="00DF1888" w:rsidRDefault="00DC1FBA" w:rsidP="008A74B2">
      <w:pPr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B86CF8" w:rsidRPr="00DF1888" w:rsidRDefault="00B86CF8" w:rsidP="008A74B2">
      <w:pPr>
        <w:jc w:val="both"/>
        <w:rPr>
          <w:color w:val="000000" w:themeColor="text1"/>
          <w:sz w:val="28"/>
          <w:szCs w:val="28"/>
        </w:rPr>
      </w:pPr>
    </w:p>
    <w:p w:rsidR="00DC1FBA" w:rsidRPr="00695590" w:rsidRDefault="00DC1FBA" w:rsidP="008A74B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Селищний голова</w:t>
      </w:r>
      <w:r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7C0569" w:rsidRPr="00695590">
        <w:rPr>
          <w:color w:val="000000" w:themeColor="text1"/>
          <w:sz w:val="28"/>
          <w:szCs w:val="28"/>
        </w:rPr>
        <w:tab/>
      </w:r>
      <w:r w:rsidR="007C0569" w:rsidRPr="00695590">
        <w:rPr>
          <w:color w:val="000000" w:themeColor="text1"/>
          <w:sz w:val="28"/>
          <w:szCs w:val="28"/>
        </w:rPr>
        <w:tab/>
        <w:t xml:space="preserve">               Валентин БРИГИНЕЦЬ</w:t>
      </w:r>
    </w:p>
    <w:sectPr w:rsidR="00DC1FBA" w:rsidRPr="00695590" w:rsidSect="000E182F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43CB5"/>
    <w:rsid w:val="000534D0"/>
    <w:rsid w:val="00071085"/>
    <w:rsid w:val="000950EC"/>
    <w:rsid w:val="000C459C"/>
    <w:rsid w:val="000E182F"/>
    <w:rsid w:val="000F0C41"/>
    <w:rsid w:val="0014297B"/>
    <w:rsid w:val="001474D0"/>
    <w:rsid w:val="0016748A"/>
    <w:rsid w:val="00183C5A"/>
    <w:rsid w:val="001C2892"/>
    <w:rsid w:val="001F7E53"/>
    <w:rsid w:val="0022790E"/>
    <w:rsid w:val="00253DF9"/>
    <w:rsid w:val="0026550C"/>
    <w:rsid w:val="00270539"/>
    <w:rsid w:val="002A5295"/>
    <w:rsid w:val="002A6792"/>
    <w:rsid w:val="002B6305"/>
    <w:rsid w:val="00320952"/>
    <w:rsid w:val="003520F5"/>
    <w:rsid w:val="0035447A"/>
    <w:rsid w:val="003920A8"/>
    <w:rsid w:val="003E2728"/>
    <w:rsid w:val="003E335E"/>
    <w:rsid w:val="00403A7E"/>
    <w:rsid w:val="004104B8"/>
    <w:rsid w:val="00440CE6"/>
    <w:rsid w:val="004532B0"/>
    <w:rsid w:val="00464D85"/>
    <w:rsid w:val="004867D3"/>
    <w:rsid w:val="004B247E"/>
    <w:rsid w:val="004B2924"/>
    <w:rsid w:val="004B4D09"/>
    <w:rsid w:val="00515802"/>
    <w:rsid w:val="00540143"/>
    <w:rsid w:val="00550EEB"/>
    <w:rsid w:val="005945C9"/>
    <w:rsid w:val="005A2917"/>
    <w:rsid w:val="005B732A"/>
    <w:rsid w:val="005D33CC"/>
    <w:rsid w:val="005F7069"/>
    <w:rsid w:val="006143ED"/>
    <w:rsid w:val="00616DD1"/>
    <w:rsid w:val="006241CE"/>
    <w:rsid w:val="00630474"/>
    <w:rsid w:val="006823E9"/>
    <w:rsid w:val="006835E3"/>
    <w:rsid w:val="006912CB"/>
    <w:rsid w:val="00695590"/>
    <w:rsid w:val="006D0287"/>
    <w:rsid w:val="00722354"/>
    <w:rsid w:val="007A1E9F"/>
    <w:rsid w:val="007A78DA"/>
    <w:rsid w:val="007B1417"/>
    <w:rsid w:val="007C0569"/>
    <w:rsid w:val="007D5BC3"/>
    <w:rsid w:val="008026E7"/>
    <w:rsid w:val="00821F43"/>
    <w:rsid w:val="008335E6"/>
    <w:rsid w:val="00851341"/>
    <w:rsid w:val="00894BE2"/>
    <w:rsid w:val="008A3C59"/>
    <w:rsid w:val="008A74B2"/>
    <w:rsid w:val="008C3015"/>
    <w:rsid w:val="00913416"/>
    <w:rsid w:val="00930A26"/>
    <w:rsid w:val="0096293E"/>
    <w:rsid w:val="00975485"/>
    <w:rsid w:val="00977310"/>
    <w:rsid w:val="00980488"/>
    <w:rsid w:val="00993417"/>
    <w:rsid w:val="009A205A"/>
    <w:rsid w:val="009D19F6"/>
    <w:rsid w:val="009E5250"/>
    <w:rsid w:val="00A01B36"/>
    <w:rsid w:val="00A10A79"/>
    <w:rsid w:val="00A14EF1"/>
    <w:rsid w:val="00A71AD0"/>
    <w:rsid w:val="00A72BCB"/>
    <w:rsid w:val="00A72E0E"/>
    <w:rsid w:val="00A9573C"/>
    <w:rsid w:val="00A95C25"/>
    <w:rsid w:val="00AA1B79"/>
    <w:rsid w:val="00B36884"/>
    <w:rsid w:val="00B53620"/>
    <w:rsid w:val="00B536AF"/>
    <w:rsid w:val="00B61512"/>
    <w:rsid w:val="00B67E90"/>
    <w:rsid w:val="00B86CF8"/>
    <w:rsid w:val="00C236B7"/>
    <w:rsid w:val="00C31C95"/>
    <w:rsid w:val="00C747E6"/>
    <w:rsid w:val="00CA026B"/>
    <w:rsid w:val="00CB5B6C"/>
    <w:rsid w:val="00CB7D96"/>
    <w:rsid w:val="00D4644A"/>
    <w:rsid w:val="00D647B8"/>
    <w:rsid w:val="00D87308"/>
    <w:rsid w:val="00D90897"/>
    <w:rsid w:val="00DA1538"/>
    <w:rsid w:val="00DA22F2"/>
    <w:rsid w:val="00DA3441"/>
    <w:rsid w:val="00DB19D1"/>
    <w:rsid w:val="00DC147E"/>
    <w:rsid w:val="00DC1FBA"/>
    <w:rsid w:val="00DC4431"/>
    <w:rsid w:val="00DD6C6A"/>
    <w:rsid w:val="00DD6F9E"/>
    <w:rsid w:val="00DE782F"/>
    <w:rsid w:val="00DF1888"/>
    <w:rsid w:val="00E21AED"/>
    <w:rsid w:val="00E4243D"/>
    <w:rsid w:val="00E71119"/>
    <w:rsid w:val="00E86E42"/>
    <w:rsid w:val="00E86FB5"/>
    <w:rsid w:val="00EA3833"/>
    <w:rsid w:val="00EB0E3D"/>
    <w:rsid w:val="00ED06BC"/>
    <w:rsid w:val="00ED2C88"/>
    <w:rsid w:val="00EE15C8"/>
    <w:rsid w:val="00EE3EF5"/>
    <w:rsid w:val="00EE7676"/>
    <w:rsid w:val="00EF3B25"/>
    <w:rsid w:val="00F21523"/>
    <w:rsid w:val="00FB0029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Света</dc:creator>
  <cp:lastModifiedBy>User1</cp:lastModifiedBy>
  <cp:revision>7</cp:revision>
  <cp:lastPrinted>2023-09-27T12:45:00Z</cp:lastPrinted>
  <dcterms:created xsi:type="dcterms:W3CDTF">2023-09-27T11:26:00Z</dcterms:created>
  <dcterms:modified xsi:type="dcterms:W3CDTF">2023-09-27T13:09:00Z</dcterms:modified>
</cp:coreProperties>
</file>